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81AA" w14:textId="77777777" w:rsidR="00097749" w:rsidRPr="00C53480" w:rsidRDefault="00097749" w:rsidP="00097749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Informacje podstawowe o spektaklu:</w:t>
      </w:r>
    </w:p>
    <w:p w14:paraId="59E8F879" w14:textId="5AAC2BC0" w:rsidR="00097749" w:rsidRPr="00C53480" w:rsidRDefault="00097749" w:rsidP="0009774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spektakl trwa około</w:t>
      </w:r>
      <w:r w:rsidR="0005248F" w:rsidRPr="00C53480">
        <w:rPr>
          <w:rFonts w:ascii="Arial" w:eastAsia="Arial" w:hAnsi="Arial" w:cs="Arial"/>
          <w:sz w:val="24"/>
          <w:szCs w:val="24"/>
        </w:rPr>
        <w:t xml:space="preserve"> </w:t>
      </w:r>
      <w:r w:rsidR="00BB2C41">
        <w:rPr>
          <w:rFonts w:ascii="Arial" w:eastAsia="Arial" w:hAnsi="Arial" w:cs="Arial"/>
          <w:sz w:val="24"/>
          <w:szCs w:val="24"/>
        </w:rPr>
        <w:t>80</w:t>
      </w:r>
      <w:r w:rsidRPr="00C53480">
        <w:rPr>
          <w:rFonts w:ascii="Arial" w:eastAsia="Arial" w:hAnsi="Arial" w:cs="Arial"/>
          <w:sz w:val="24"/>
          <w:szCs w:val="24"/>
        </w:rPr>
        <w:t xml:space="preserve"> minut i ma przerw</w:t>
      </w:r>
      <w:r w:rsidR="0005248F" w:rsidRPr="00C53480">
        <w:rPr>
          <w:rFonts w:ascii="Arial" w:eastAsia="Arial" w:hAnsi="Arial" w:cs="Arial"/>
          <w:sz w:val="24"/>
          <w:szCs w:val="24"/>
        </w:rPr>
        <w:t>ę</w:t>
      </w:r>
      <w:r w:rsidRPr="00C53480">
        <w:rPr>
          <w:rFonts w:ascii="Arial" w:eastAsia="Arial" w:hAnsi="Arial" w:cs="Arial"/>
          <w:sz w:val="24"/>
          <w:szCs w:val="24"/>
        </w:rPr>
        <w:t>;</w:t>
      </w:r>
    </w:p>
    <w:p w14:paraId="5991301E" w14:textId="3D9E799E" w:rsidR="00097749" w:rsidRDefault="00097749" w:rsidP="0009774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spektakl jest grany na </w:t>
      </w:r>
      <w:r w:rsidR="0005248F" w:rsidRPr="00C53480">
        <w:rPr>
          <w:rFonts w:ascii="Arial" w:eastAsia="Arial" w:hAnsi="Arial" w:cs="Arial"/>
          <w:color w:val="222222"/>
          <w:sz w:val="24"/>
          <w:szCs w:val="24"/>
        </w:rPr>
        <w:t xml:space="preserve">Dużej 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Scenie dla około </w:t>
      </w:r>
      <w:r w:rsidR="00BB2C41">
        <w:rPr>
          <w:rFonts w:ascii="Arial" w:eastAsia="Arial" w:hAnsi="Arial" w:cs="Arial"/>
          <w:color w:val="222222"/>
          <w:sz w:val="24"/>
          <w:szCs w:val="24"/>
        </w:rPr>
        <w:t>20</w:t>
      </w:r>
      <w:r w:rsidR="00B85D56">
        <w:rPr>
          <w:rFonts w:ascii="Arial" w:eastAsia="Arial" w:hAnsi="Arial" w:cs="Arial"/>
          <w:color w:val="222222"/>
          <w:sz w:val="24"/>
          <w:szCs w:val="24"/>
        </w:rPr>
        <w:t>0</w:t>
      </w:r>
      <w:r w:rsidR="0005248F" w:rsidRPr="00C53480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>osób;</w:t>
      </w:r>
    </w:p>
    <w:p w14:paraId="7EAD4B7C" w14:textId="6C07B3C0" w:rsidR="00B85D56" w:rsidRPr="00B85D56" w:rsidRDefault="00B85D56" w:rsidP="00B85D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222222"/>
          <w:sz w:val="24"/>
          <w:szCs w:val="24"/>
        </w:rPr>
        <w:t>miejsca na Sali są przypisane</w:t>
      </w:r>
      <w:r w:rsidR="00A15F77">
        <w:rPr>
          <w:rFonts w:ascii="Arial" w:hAnsi="Arial" w:cs="Arial"/>
          <w:color w:val="222222"/>
          <w:sz w:val="24"/>
          <w:szCs w:val="24"/>
        </w:rPr>
        <w:t xml:space="preserve"> według numerów na biletach</w:t>
      </w:r>
      <w:r>
        <w:rPr>
          <w:rFonts w:ascii="Arial" w:hAnsi="Arial" w:cs="Arial"/>
          <w:color w:val="222222"/>
          <w:sz w:val="24"/>
          <w:szCs w:val="24"/>
        </w:rPr>
        <w:t>;</w:t>
      </w:r>
    </w:p>
    <w:p w14:paraId="31EFD9E6" w14:textId="2D2267DB" w:rsidR="00097749" w:rsidRPr="00C53480" w:rsidRDefault="00097749" w:rsidP="0009774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>podczas przebywania na sali teatralnej wszystkie telefony muszą być</w:t>
      </w:r>
      <w:r w:rsidR="00045E4F" w:rsidRPr="00C53480">
        <w:rPr>
          <w:rFonts w:ascii="Arial" w:eastAsia="Arial" w:hAnsi="Arial" w:cs="Arial"/>
          <w:color w:val="222222"/>
          <w:sz w:val="24"/>
          <w:szCs w:val="24"/>
        </w:rPr>
        <w:t xml:space="preserve"> wyłączone lub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="00A15F77">
        <w:rPr>
          <w:rFonts w:ascii="Arial" w:eastAsia="Arial" w:hAnsi="Arial" w:cs="Arial"/>
          <w:color w:val="222222"/>
          <w:sz w:val="24"/>
          <w:szCs w:val="24"/>
        </w:rPr>
        <w:t xml:space="preserve">uruchomione 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>w trybie samolotowym;</w:t>
      </w:r>
    </w:p>
    <w:p w14:paraId="59870EB7" w14:textId="4AFF57EE" w:rsidR="00097749" w:rsidRDefault="00097749" w:rsidP="0009774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>w spektaklu występuj</w:t>
      </w:r>
      <w:r w:rsidR="008963F2" w:rsidRPr="00C53480">
        <w:rPr>
          <w:rFonts w:ascii="Arial" w:eastAsia="Arial" w:hAnsi="Arial" w:cs="Arial"/>
          <w:color w:val="222222"/>
          <w:sz w:val="24"/>
          <w:szCs w:val="24"/>
        </w:rPr>
        <w:t>e siedem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 os</w:t>
      </w:r>
      <w:r w:rsidR="008963F2" w:rsidRPr="00C53480">
        <w:rPr>
          <w:rFonts w:ascii="Arial" w:eastAsia="Arial" w:hAnsi="Arial" w:cs="Arial"/>
          <w:color w:val="222222"/>
          <w:sz w:val="24"/>
          <w:szCs w:val="24"/>
        </w:rPr>
        <w:t>ób oraz dwie postaci w animacji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>;</w:t>
      </w:r>
    </w:p>
    <w:p w14:paraId="248E81CB" w14:textId="0950B2ED" w:rsidR="00B85D56" w:rsidRPr="00C53480" w:rsidRDefault="00B85D56" w:rsidP="0009774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postaci noszą metaliczne kostiumy, które odbijają światło.</w:t>
      </w:r>
    </w:p>
    <w:p w14:paraId="608D6D2B" w14:textId="77777777" w:rsidR="00C53480" w:rsidRPr="00C53480" w:rsidRDefault="00C53480" w:rsidP="00C5348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B7CF59" w14:textId="14497154" w:rsidR="00606C79" w:rsidRPr="00C53480" w:rsidRDefault="00606C79" w:rsidP="00C53480">
      <w:p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Interakcje:</w:t>
      </w:r>
    </w:p>
    <w:p w14:paraId="069A65A6" w14:textId="2F4C50A1" w:rsidR="00606C79" w:rsidRPr="00C53480" w:rsidRDefault="00C86AFD" w:rsidP="00606C7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06C79" w:rsidRPr="00C53480">
        <w:rPr>
          <w:rFonts w:ascii="Arial" w:hAnsi="Arial" w:cs="Arial"/>
          <w:sz w:val="24"/>
          <w:szCs w:val="24"/>
        </w:rPr>
        <w:t>pektakl zawiera elementy improwizacji oraz rozmów z publicznością</w:t>
      </w:r>
      <w:r>
        <w:rPr>
          <w:rFonts w:ascii="Arial" w:hAnsi="Arial" w:cs="Arial"/>
          <w:sz w:val="24"/>
          <w:szCs w:val="24"/>
        </w:rPr>
        <w:t>;</w:t>
      </w:r>
    </w:p>
    <w:p w14:paraId="5FB428D3" w14:textId="3EC7B506" w:rsidR="00B85D56" w:rsidRDefault="00B024F2" w:rsidP="00B85D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kilku momentach spektaklu aktorzy zachęcają publiczność</w:t>
      </w:r>
      <w:r w:rsidR="00B85D56">
        <w:rPr>
          <w:rFonts w:ascii="Arial" w:hAnsi="Arial" w:cs="Arial"/>
          <w:sz w:val="24"/>
          <w:szCs w:val="24"/>
        </w:rPr>
        <w:t xml:space="preserve"> do zaimprowizowania </w:t>
      </w:r>
      <w:r>
        <w:rPr>
          <w:rFonts w:ascii="Arial" w:hAnsi="Arial" w:cs="Arial"/>
          <w:sz w:val="24"/>
          <w:szCs w:val="24"/>
        </w:rPr>
        <w:t>konkretnych</w:t>
      </w:r>
      <w:r w:rsidR="00B85D56">
        <w:rPr>
          <w:rFonts w:ascii="Arial" w:hAnsi="Arial" w:cs="Arial"/>
          <w:sz w:val="24"/>
          <w:szCs w:val="24"/>
        </w:rPr>
        <w:t xml:space="preserve"> dźwięków; </w:t>
      </w:r>
    </w:p>
    <w:p w14:paraId="42274FE0" w14:textId="0960ACF8" w:rsidR="00B85D56" w:rsidRPr="00B85D56" w:rsidRDefault="00B024F2" w:rsidP="00B85D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postacie animowane często rozmawiają o wydarzeniach dziejących się na scenie.</w:t>
      </w:r>
    </w:p>
    <w:p w14:paraId="60B3718D" w14:textId="77777777" w:rsidR="00097749" w:rsidRPr="00C53480" w:rsidRDefault="00097749" w:rsidP="00097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E67E9" w14:textId="77777777" w:rsidR="004A3830" w:rsidRPr="00C53480" w:rsidRDefault="00097749" w:rsidP="004A38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53480">
        <w:rPr>
          <w:rFonts w:ascii="Arial" w:eastAsia="Arial" w:hAnsi="Arial" w:cs="Arial"/>
          <w:b/>
          <w:color w:val="000000"/>
          <w:sz w:val="24"/>
          <w:szCs w:val="24"/>
        </w:rPr>
        <w:t xml:space="preserve">Podczas spektaklu używane są: </w:t>
      </w:r>
    </w:p>
    <w:p w14:paraId="48EAFF42" w14:textId="63BCE8ED" w:rsidR="0076517C" w:rsidRPr="00C53480" w:rsidRDefault="004A3830" w:rsidP="004A383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53480">
        <w:rPr>
          <w:rFonts w:ascii="Arial" w:hAnsi="Arial" w:cs="Arial"/>
          <w:sz w:val="24"/>
          <w:szCs w:val="24"/>
        </w:rPr>
        <w:t>p</w:t>
      </w:r>
      <w:r w:rsidR="0076517C" w:rsidRPr="00C53480">
        <w:rPr>
          <w:rFonts w:ascii="Arial" w:hAnsi="Arial" w:cs="Arial"/>
          <w:sz w:val="24"/>
          <w:szCs w:val="24"/>
        </w:rPr>
        <w:t>rojekcja na ekranie</w:t>
      </w:r>
      <w:r w:rsidR="00B85D56">
        <w:rPr>
          <w:rFonts w:ascii="Arial" w:hAnsi="Arial" w:cs="Arial"/>
          <w:sz w:val="24"/>
          <w:szCs w:val="24"/>
        </w:rPr>
        <w:t>;</w:t>
      </w:r>
    </w:p>
    <w:p w14:paraId="26F2C890" w14:textId="0B7D9395" w:rsidR="004A3830" w:rsidRPr="00C53480" w:rsidRDefault="004A3830" w:rsidP="004A383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sz w:val="24"/>
          <w:szCs w:val="24"/>
        </w:rPr>
        <w:t>g</w:t>
      </w:r>
      <w:r w:rsidR="0076517C" w:rsidRPr="00C53480">
        <w:rPr>
          <w:rFonts w:ascii="Arial" w:hAnsi="Arial" w:cs="Arial"/>
          <w:sz w:val="24"/>
          <w:szCs w:val="24"/>
        </w:rPr>
        <w:t xml:space="preserve">łos z </w:t>
      </w:r>
      <w:proofErr w:type="spellStart"/>
      <w:r w:rsidR="0076517C" w:rsidRPr="00C53480">
        <w:rPr>
          <w:rFonts w:ascii="Arial" w:hAnsi="Arial" w:cs="Arial"/>
          <w:sz w:val="24"/>
          <w:szCs w:val="24"/>
        </w:rPr>
        <w:t>offu</w:t>
      </w:r>
      <w:proofErr w:type="spellEnd"/>
      <w:r w:rsidR="00B85D56">
        <w:rPr>
          <w:rFonts w:ascii="Arial" w:hAnsi="Arial" w:cs="Arial"/>
          <w:sz w:val="24"/>
          <w:szCs w:val="24"/>
        </w:rPr>
        <w:t>;</w:t>
      </w:r>
    </w:p>
    <w:p w14:paraId="6DA288C1" w14:textId="1BF70D42" w:rsidR="0076517C" w:rsidRDefault="004A3830" w:rsidP="004A383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sz w:val="24"/>
          <w:szCs w:val="24"/>
        </w:rPr>
        <w:t>d</w:t>
      </w:r>
      <w:r w:rsidR="0076517C" w:rsidRPr="00C53480">
        <w:rPr>
          <w:rFonts w:ascii="Arial" w:hAnsi="Arial" w:cs="Arial"/>
          <w:sz w:val="24"/>
          <w:szCs w:val="24"/>
        </w:rPr>
        <w:t>ym</w:t>
      </w:r>
      <w:r w:rsidR="00B85D56">
        <w:rPr>
          <w:rFonts w:ascii="Arial" w:hAnsi="Arial" w:cs="Arial"/>
          <w:sz w:val="24"/>
          <w:szCs w:val="24"/>
        </w:rPr>
        <w:t>;</w:t>
      </w:r>
    </w:p>
    <w:p w14:paraId="4F6F307F" w14:textId="29590A8C" w:rsidR="00B85D56" w:rsidRDefault="00B85D56" w:rsidP="004A383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dwa momenty pirotechniczne – pojawiają się iskry i wybuch;</w:t>
      </w:r>
    </w:p>
    <w:p w14:paraId="078948C6" w14:textId="18156D97" w:rsidR="001D29C8" w:rsidRDefault="00A15F77" w:rsidP="004A383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lampy świetlne, które zmieniają</w:t>
      </w:r>
      <w:r w:rsidR="001D29C8">
        <w:rPr>
          <w:rFonts w:ascii="Arial" w:hAnsi="Arial" w:cs="Arial"/>
          <w:sz w:val="24"/>
          <w:szCs w:val="24"/>
        </w:rPr>
        <w:t xml:space="preserve"> kolor na niebieski lub czerwony; </w:t>
      </w:r>
    </w:p>
    <w:p w14:paraId="208E783E" w14:textId="269DA924" w:rsidR="00B85D56" w:rsidRPr="00C53480" w:rsidRDefault="00B85D56" w:rsidP="004A3830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efekty dźwiękowo-świetlne imitujące grzmot (dwukrotnie).</w:t>
      </w:r>
    </w:p>
    <w:p w14:paraId="23836BEB" w14:textId="77777777" w:rsidR="0076517C" w:rsidRPr="00C53480" w:rsidRDefault="0076517C">
      <w:pPr>
        <w:rPr>
          <w:rFonts w:ascii="Arial" w:hAnsi="Arial" w:cs="Arial"/>
          <w:b/>
          <w:bCs/>
          <w:sz w:val="24"/>
          <w:szCs w:val="24"/>
        </w:rPr>
      </w:pPr>
    </w:p>
    <w:p w14:paraId="7A1E3CBA" w14:textId="3D155054" w:rsidR="00097749" w:rsidRPr="00C53480" w:rsidRDefault="00097749" w:rsidP="00097749">
      <w:pPr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Bodźce sensoryczne:</w:t>
      </w:r>
    </w:p>
    <w:p w14:paraId="5F5D4963" w14:textId="77777777" w:rsidR="0076517C" w:rsidRPr="00C53480" w:rsidRDefault="0076517C">
      <w:pPr>
        <w:rPr>
          <w:rFonts w:ascii="Arial" w:hAnsi="Arial" w:cs="Arial"/>
          <w:sz w:val="24"/>
          <w:szCs w:val="24"/>
        </w:rPr>
      </w:pPr>
    </w:p>
    <w:p w14:paraId="15A1AEFB" w14:textId="113E9057" w:rsidR="00C26B47" w:rsidRPr="00C53480" w:rsidRDefault="00C26B47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Światło:</w:t>
      </w:r>
    </w:p>
    <w:p w14:paraId="68815C8C" w14:textId="5CD85A18" w:rsidR="0076517C" w:rsidRPr="00012D65" w:rsidRDefault="00CE17F9" w:rsidP="00012D6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072A6" w:rsidRPr="00012D65">
        <w:rPr>
          <w:rFonts w:ascii="Arial" w:hAnsi="Arial" w:cs="Arial"/>
          <w:sz w:val="24"/>
          <w:szCs w:val="24"/>
        </w:rPr>
        <w:t>rzez większą część spektaklu obecna jest a</w:t>
      </w:r>
      <w:r w:rsidR="0076517C" w:rsidRPr="00012D65">
        <w:rPr>
          <w:rFonts w:ascii="Arial" w:hAnsi="Arial" w:cs="Arial"/>
          <w:sz w:val="24"/>
          <w:szCs w:val="24"/>
        </w:rPr>
        <w:t>nimacja</w:t>
      </w:r>
      <w:r w:rsidR="00012D65">
        <w:rPr>
          <w:rFonts w:ascii="Arial" w:hAnsi="Arial" w:cs="Arial"/>
          <w:sz w:val="24"/>
          <w:szCs w:val="24"/>
        </w:rPr>
        <w:t xml:space="preserve">; </w:t>
      </w:r>
    </w:p>
    <w:p w14:paraId="706438A3" w14:textId="7D4A1C56" w:rsidR="0076517C" w:rsidRPr="00012D65" w:rsidRDefault="00012D65" w:rsidP="00012D6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072A6" w:rsidRPr="00012D65">
        <w:rPr>
          <w:rFonts w:ascii="Arial" w:hAnsi="Arial" w:cs="Arial"/>
          <w:sz w:val="24"/>
          <w:szCs w:val="24"/>
        </w:rPr>
        <w:t xml:space="preserve"> pierwszym akcie </w:t>
      </w:r>
      <w:r w:rsidR="00A15F77">
        <w:rPr>
          <w:rFonts w:ascii="Arial" w:hAnsi="Arial" w:cs="Arial"/>
          <w:sz w:val="24"/>
          <w:szCs w:val="24"/>
        </w:rPr>
        <w:t>intensywnym</w:t>
      </w:r>
      <w:r w:rsidR="007072A6" w:rsidRPr="00012D65">
        <w:rPr>
          <w:rFonts w:ascii="Arial" w:hAnsi="Arial" w:cs="Arial"/>
          <w:sz w:val="24"/>
          <w:szCs w:val="24"/>
        </w:rPr>
        <w:t xml:space="preserve"> bodźcem </w:t>
      </w:r>
      <w:r w:rsidR="00A15F77" w:rsidRPr="00012D65">
        <w:rPr>
          <w:rFonts w:ascii="Arial" w:hAnsi="Arial" w:cs="Arial"/>
          <w:sz w:val="24"/>
          <w:szCs w:val="24"/>
        </w:rPr>
        <w:t>świetlnym</w:t>
      </w:r>
      <w:r w:rsidR="00A15F77" w:rsidRPr="00012D65">
        <w:rPr>
          <w:rFonts w:ascii="Arial" w:hAnsi="Arial" w:cs="Arial"/>
          <w:sz w:val="24"/>
          <w:szCs w:val="24"/>
        </w:rPr>
        <w:t xml:space="preserve"> </w:t>
      </w:r>
      <w:r w:rsidR="007072A6" w:rsidRPr="00012D65">
        <w:rPr>
          <w:rFonts w:ascii="Arial" w:hAnsi="Arial" w:cs="Arial"/>
          <w:sz w:val="24"/>
          <w:szCs w:val="24"/>
        </w:rPr>
        <w:t>są z</w:t>
      </w:r>
      <w:r w:rsidR="0076517C" w:rsidRPr="00012D65">
        <w:rPr>
          <w:rFonts w:ascii="Arial" w:hAnsi="Arial" w:cs="Arial"/>
          <w:sz w:val="24"/>
          <w:szCs w:val="24"/>
        </w:rPr>
        <w:t xml:space="preserve">mieniające się </w:t>
      </w:r>
      <w:r w:rsidR="007072A6" w:rsidRPr="00012D65">
        <w:rPr>
          <w:rFonts w:ascii="Arial" w:hAnsi="Arial" w:cs="Arial"/>
          <w:sz w:val="24"/>
          <w:szCs w:val="24"/>
        </w:rPr>
        <w:t>nagle</w:t>
      </w:r>
      <w:r w:rsidR="001138ED">
        <w:rPr>
          <w:rFonts w:ascii="Arial" w:hAnsi="Arial" w:cs="Arial"/>
          <w:sz w:val="24"/>
          <w:szCs w:val="24"/>
        </w:rPr>
        <w:br/>
      </w:r>
      <w:r w:rsidR="007072A6" w:rsidRPr="00012D65">
        <w:rPr>
          <w:rFonts w:ascii="Arial" w:hAnsi="Arial" w:cs="Arial"/>
          <w:sz w:val="24"/>
          <w:szCs w:val="24"/>
        </w:rPr>
        <w:t xml:space="preserve">i szybko </w:t>
      </w:r>
      <w:r w:rsidR="0076517C" w:rsidRPr="00012D65">
        <w:rPr>
          <w:rFonts w:ascii="Arial" w:hAnsi="Arial" w:cs="Arial"/>
          <w:sz w:val="24"/>
          <w:szCs w:val="24"/>
        </w:rPr>
        <w:t>kolory świateł</w:t>
      </w:r>
      <w:r w:rsidR="007072A6" w:rsidRPr="00012D65">
        <w:rPr>
          <w:rFonts w:ascii="Arial" w:hAnsi="Arial" w:cs="Arial"/>
          <w:sz w:val="24"/>
          <w:szCs w:val="24"/>
        </w:rPr>
        <w:t xml:space="preserve"> oraz</w:t>
      </w:r>
      <w:r w:rsidR="0076517C" w:rsidRPr="00012D65">
        <w:rPr>
          <w:rFonts w:ascii="Arial" w:hAnsi="Arial" w:cs="Arial"/>
          <w:sz w:val="24"/>
          <w:szCs w:val="24"/>
        </w:rPr>
        <w:t xml:space="preserve"> migające</w:t>
      </w:r>
      <w:r w:rsidR="00A15F77" w:rsidRPr="00A15F77">
        <w:rPr>
          <w:rFonts w:ascii="Arial" w:hAnsi="Arial" w:cs="Arial"/>
          <w:sz w:val="24"/>
          <w:szCs w:val="24"/>
        </w:rPr>
        <w:t xml:space="preserve"> </w:t>
      </w:r>
      <w:r w:rsidR="00A15F77" w:rsidRPr="00012D65">
        <w:rPr>
          <w:rFonts w:ascii="Arial" w:hAnsi="Arial" w:cs="Arial"/>
          <w:sz w:val="24"/>
          <w:szCs w:val="24"/>
        </w:rPr>
        <w:t>światła</w:t>
      </w:r>
      <w:r>
        <w:rPr>
          <w:rFonts w:ascii="Arial" w:hAnsi="Arial" w:cs="Arial"/>
          <w:sz w:val="24"/>
          <w:szCs w:val="24"/>
        </w:rPr>
        <w:t>;</w:t>
      </w:r>
    </w:p>
    <w:p w14:paraId="4F01551A" w14:textId="3B44E9D1" w:rsidR="00012D65" w:rsidRDefault="002D3A6F" w:rsidP="00012D6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D65">
        <w:rPr>
          <w:rFonts w:ascii="Arial" w:hAnsi="Arial" w:cs="Arial"/>
          <w:sz w:val="24"/>
          <w:szCs w:val="24"/>
        </w:rPr>
        <w:t>światł</w:t>
      </w:r>
      <w:r w:rsidR="00841104" w:rsidRPr="00012D65">
        <w:rPr>
          <w:rFonts w:ascii="Arial" w:hAnsi="Arial" w:cs="Arial"/>
          <w:sz w:val="24"/>
          <w:szCs w:val="24"/>
        </w:rPr>
        <w:t xml:space="preserve">o przechodzi </w:t>
      </w:r>
      <w:r w:rsidRPr="00012D65">
        <w:rPr>
          <w:rFonts w:ascii="Arial" w:hAnsi="Arial" w:cs="Arial"/>
          <w:sz w:val="24"/>
          <w:szCs w:val="24"/>
        </w:rPr>
        <w:t xml:space="preserve">z </w:t>
      </w:r>
      <w:r w:rsidR="008C0D8A">
        <w:rPr>
          <w:rFonts w:ascii="Arial" w:hAnsi="Arial" w:cs="Arial"/>
          <w:sz w:val="24"/>
          <w:szCs w:val="24"/>
        </w:rPr>
        <w:t>barw</w:t>
      </w:r>
      <w:r w:rsidR="008C0D8A" w:rsidRPr="00012D65">
        <w:rPr>
          <w:rFonts w:ascii="Arial" w:hAnsi="Arial" w:cs="Arial"/>
          <w:sz w:val="24"/>
          <w:szCs w:val="24"/>
        </w:rPr>
        <w:t xml:space="preserve"> </w:t>
      </w:r>
      <w:r w:rsidRPr="00012D65">
        <w:rPr>
          <w:rFonts w:ascii="Arial" w:hAnsi="Arial" w:cs="Arial"/>
          <w:sz w:val="24"/>
          <w:szCs w:val="24"/>
        </w:rPr>
        <w:t>ciepł</w:t>
      </w:r>
      <w:r w:rsidR="00B024F2">
        <w:rPr>
          <w:rFonts w:ascii="Arial" w:hAnsi="Arial" w:cs="Arial"/>
          <w:sz w:val="24"/>
          <w:szCs w:val="24"/>
        </w:rPr>
        <w:t xml:space="preserve">ych </w:t>
      </w:r>
      <w:r w:rsidRPr="00012D65">
        <w:rPr>
          <w:rFonts w:ascii="Arial" w:hAnsi="Arial" w:cs="Arial"/>
          <w:sz w:val="24"/>
          <w:szCs w:val="24"/>
        </w:rPr>
        <w:t>na zimne</w:t>
      </w:r>
      <w:r w:rsidR="008C0D8A">
        <w:rPr>
          <w:rFonts w:ascii="Arial" w:hAnsi="Arial" w:cs="Arial"/>
          <w:sz w:val="24"/>
          <w:szCs w:val="24"/>
        </w:rPr>
        <w:t xml:space="preserve"> </w:t>
      </w:r>
      <w:r w:rsidRPr="00012D65">
        <w:rPr>
          <w:rFonts w:ascii="Arial" w:hAnsi="Arial" w:cs="Arial"/>
          <w:sz w:val="24"/>
          <w:szCs w:val="24"/>
        </w:rPr>
        <w:t>i odwrotnie</w:t>
      </w:r>
      <w:r w:rsidR="00012D65">
        <w:rPr>
          <w:rFonts w:ascii="Arial" w:hAnsi="Arial" w:cs="Arial"/>
          <w:sz w:val="24"/>
          <w:szCs w:val="24"/>
        </w:rPr>
        <w:t>;</w:t>
      </w:r>
    </w:p>
    <w:p w14:paraId="2D929A4E" w14:textId="3DB6EABE" w:rsidR="001138ED" w:rsidRDefault="001138ED" w:rsidP="00012D6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pierwszym akcie</w:t>
      </w:r>
      <w:r w:rsidR="00620DAA">
        <w:rPr>
          <w:rFonts w:ascii="Arial" w:hAnsi="Arial" w:cs="Arial"/>
          <w:sz w:val="24"/>
          <w:szCs w:val="24"/>
        </w:rPr>
        <w:t xml:space="preserve"> pojawia się</w:t>
      </w:r>
      <w:r>
        <w:rPr>
          <w:rFonts w:ascii="Arial" w:hAnsi="Arial" w:cs="Arial"/>
          <w:sz w:val="24"/>
          <w:szCs w:val="24"/>
        </w:rPr>
        <w:t xml:space="preserve"> moment, w którym gasną światła – zostaje on </w:t>
      </w:r>
      <w:r w:rsidR="00620DAA">
        <w:rPr>
          <w:rFonts w:ascii="Arial" w:hAnsi="Arial" w:cs="Arial"/>
          <w:sz w:val="24"/>
          <w:szCs w:val="24"/>
        </w:rPr>
        <w:t>wcześniej zapowiedziany</w:t>
      </w:r>
      <w:r>
        <w:rPr>
          <w:rFonts w:ascii="Arial" w:hAnsi="Arial" w:cs="Arial"/>
          <w:sz w:val="24"/>
          <w:szCs w:val="24"/>
        </w:rPr>
        <w:t>;</w:t>
      </w:r>
    </w:p>
    <w:p w14:paraId="53116C86" w14:textId="712E2C69" w:rsidR="00841104" w:rsidRPr="00012D65" w:rsidRDefault="00012D65" w:rsidP="00012D65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41104" w:rsidRPr="00012D65">
        <w:rPr>
          <w:rFonts w:ascii="Arial" w:hAnsi="Arial" w:cs="Arial"/>
          <w:sz w:val="24"/>
          <w:szCs w:val="24"/>
        </w:rPr>
        <w:t xml:space="preserve"> drugi</w:t>
      </w:r>
      <w:r w:rsidR="00620DAA">
        <w:rPr>
          <w:rFonts w:ascii="Arial" w:hAnsi="Arial" w:cs="Arial"/>
          <w:sz w:val="24"/>
          <w:szCs w:val="24"/>
        </w:rPr>
        <w:t>ej części</w:t>
      </w:r>
      <w:r w:rsidR="00841104" w:rsidRPr="00012D65">
        <w:rPr>
          <w:rFonts w:ascii="Arial" w:hAnsi="Arial" w:cs="Arial"/>
          <w:sz w:val="24"/>
          <w:szCs w:val="24"/>
        </w:rPr>
        <w:t xml:space="preserve"> </w:t>
      </w:r>
      <w:r w:rsidR="00620DAA">
        <w:rPr>
          <w:rFonts w:ascii="Arial" w:hAnsi="Arial" w:cs="Arial"/>
          <w:sz w:val="24"/>
          <w:szCs w:val="24"/>
        </w:rPr>
        <w:t xml:space="preserve">spektaklu </w:t>
      </w:r>
      <w:r w:rsidR="00841104" w:rsidRPr="00012D65">
        <w:rPr>
          <w:rFonts w:ascii="Arial" w:hAnsi="Arial" w:cs="Arial"/>
          <w:sz w:val="24"/>
          <w:szCs w:val="24"/>
        </w:rPr>
        <w:t>pojawiają się świetlne efekty naśladujące</w:t>
      </w:r>
      <w:r w:rsidR="00620DAA">
        <w:rPr>
          <w:rFonts w:ascii="Arial" w:hAnsi="Arial" w:cs="Arial"/>
          <w:sz w:val="24"/>
          <w:szCs w:val="24"/>
        </w:rPr>
        <w:t xml:space="preserve"> odgłosy</w:t>
      </w:r>
      <w:r w:rsidR="00841104" w:rsidRPr="00012D65">
        <w:rPr>
          <w:rFonts w:ascii="Arial" w:hAnsi="Arial" w:cs="Arial"/>
          <w:sz w:val="24"/>
          <w:szCs w:val="24"/>
        </w:rPr>
        <w:t xml:space="preserve"> m.in.: piorun</w:t>
      </w:r>
      <w:r w:rsidR="00620DAA">
        <w:rPr>
          <w:rFonts w:ascii="Arial" w:hAnsi="Arial" w:cs="Arial"/>
          <w:sz w:val="24"/>
          <w:szCs w:val="24"/>
        </w:rPr>
        <w:t>u</w:t>
      </w:r>
      <w:r w:rsidR="00841104" w:rsidRPr="00012D65">
        <w:rPr>
          <w:rFonts w:ascii="Arial" w:hAnsi="Arial" w:cs="Arial"/>
          <w:sz w:val="24"/>
          <w:szCs w:val="24"/>
        </w:rPr>
        <w:t>, grzmot</w:t>
      </w:r>
      <w:r w:rsidR="00620DAA">
        <w:rPr>
          <w:rFonts w:ascii="Arial" w:hAnsi="Arial" w:cs="Arial"/>
          <w:sz w:val="24"/>
          <w:szCs w:val="24"/>
        </w:rPr>
        <w:t>u czy</w:t>
      </w:r>
      <w:r w:rsidR="00841104" w:rsidRPr="00012D65">
        <w:rPr>
          <w:rFonts w:ascii="Arial" w:hAnsi="Arial" w:cs="Arial"/>
          <w:sz w:val="24"/>
          <w:szCs w:val="24"/>
        </w:rPr>
        <w:t xml:space="preserve"> rakiet</w:t>
      </w:r>
      <w:r w:rsidR="00620DAA">
        <w:rPr>
          <w:rFonts w:ascii="Arial" w:hAnsi="Arial" w:cs="Arial"/>
          <w:sz w:val="24"/>
          <w:szCs w:val="24"/>
        </w:rPr>
        <w:t>y</w:t>
      </w:r>
      <w:r w:rsidR="00841104" w:rsidRPr="00012D65">
        <w:rPr>
          <w:rFonts w:ascii="Arial" w:hAnsi="Arial" w:cs="Arial"/>
          <w:sz w:val="24"/>
          <w:szCs w:val="24"/>
        </w:rPr>
        <w:t>.</w:t>
      </w:r>
    </w:p>
    <w:p w14:paraId="1D4A6530" w14:textId="77777777" w:rsidR="0076517C" w:rsidRPr="00C53480" w:rsidRDefault="0076517C">
      <w:pPr>
        <w:rPr>
          <w:rFonts w:ascii="Arial" w:hAnsi="Arial" w:cs="Arial"/>
          <w:sz w:val="24"/>
          <w:szCs w:val="24"/>
        </w:rPr>
      </w:pPr>
    </w:p>
    <w:p w14:paraId="24CA48FF" w14:textId="77777777" w:rsidR="00AD4278" w:rsidRDefault="00C26B47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Dźwięki:</w:t>
      </w:r>
    </w:p>
    <w:p w14:paraId="68EB172C" w14:textId="72201821" w:rsidR="00012D65" w:rsidRPr="00620DAA" w:rsidRDefault="00CE17F9" w:rsidP="00620DA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pierwsz</w:t>
      </w:r>
      <w:r w:rsidR="00620DAA">
        <w:rPr>
          <w:rFonts w:ascii="Arial" w:hAnsi="Arial" w:cs="Arial"/>
          <w:sz w:val="24"/>
          <w:szCs w:val="24"/>
        </w:rPr>
        <w:t>ej części</w:t>
      </w:r>
      <w:r>
        <w:rPr>
          <w:rFonts w:ascii="Arial" w:hAnsi="Arial" w:cs="Arial"/>
          <w:sz w:val="24"/>
          <w:szCs w:val="24"/>
        </w:rPr>
        <w:t xml:space="preserve"> spektaklu pojawiają się dźwięki </w:t>
      </w:r>
      <w:r w:rsidR="00620DAA">
        <w:rPr>
          <w:rFonts w:ascii="Arial" w:hAnsi="Arial" w:cs="Arial"/>
          <w:sz w:val="24"/>
          <w:szCs w:val="24"/>
        </w:rPr>
        <w:t xml:space="preserve">m.in. </w:t>
      </w:r>
      <w:r>
        <w:rPr>
          <w:rFonts w:ascii="Arial" w:hAnsi="Arial" w:cs="Arial"/>
          <w:sz w:val="24"/>
          <w:szCs w:val="24"/>
        </w:rPr>
        <w:t>wybuchów</w:t>
      </w:r>
      <w:r w:rsidR="00620DAA">
        <w:rPr>
          <w:rFonts w:ascii="Arial" w:hAnsi="Arial" w:cs="Arial"/>
          <w:sz w:val="24"/>
          <w:szCs w:val="24"/>
        </w:rPr>
        <w:t xml:space="preserve">, </w:t>
      </w:r>
      <w:r w:rsidRPr="00620DAA">
        <w:rPr>
          <w:rFonts w:ascii="Arial" w:hAnsi="Arial" w:cs="Arial"/>
          <w:sz w:val="24"/>
          <w:szCs w:val="24"/>
        </w:rPr>
        <w:t>kichania</w:t>
      </w:r>
      <w:r w:rsidR="00620DAA">
        <w:rPr>
          <w:rFonts w:ascii="Arial" w:hAnsi="Arial" w:cs="Arial"/>
          <w:sz w:val="24"/>
          <w:szCs w:val="24"/>
        </w:rPr>
        <w:t xml:space="preserve"> czy </w:t>
      </w:r>
      <w:r w:rsidR="00065ED6" w:rsidRPr="00620DAA">
        <w:rPr>
          <w:rFonts w:ascii="Arial" w:hAnsi="Arial" w:cs="Arial"/>
          <w:sz w:val="24"/>
          <w:szCs w:val="24"/>
        </w:rPr>
        <w:t>dzwonka telefonu</w:t>
      </w:r>
      <w:r w:rsidRPr="00620DAA">
        <w:rPr>
          <w:rFonts w:ascii="Arial" w:hAnsi="Arial" w:cs="Arial"/>
          <w:sz w:val="24"/>
          <w:szCs w:val="24"/>
        </w:rPr>
        <w:t>;</w:t>
      </w:r>
    </w:p>
    <w:p w14:paraId="1D7F5F06" w14:textId="2C588A91" w:rsidR="00194471" w:rsidRDefault="00012D65" w:rsidP="001138E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401977" w:rsidRPr="00012D65">
        <w:rPr>
          <w:rFonts w:ascii="Arial" w:hAnsi="Arial" w:cs="Arial"/>
          <w:sz w:val="24"/>
          <w:szCs w:val="24"/>
        </w:rPr>
        <w:t>pektakl zawiera piosenki</w:t>
      </w:r>
      <w:r w:rsidR="004B022F">
        <w:rPr>
          <w:rFonts w:ascii="Arial" w:hAnsi="Arial" w:cs="Arial"/>
          <w:sz w:val="24"/>
          <w:szCs w:val="24"/>
        </w:rPr>
        <w:t xml:space="preserve"> (dwie)</w:t>
      </w:r>
      <w:r w:rsidRPr="001138ED">
        <w:rPr>
          <w:rFonts w:ascii="Arial" w:hAnsi="Arial" w:cs="Arial"/>
          <w:sz w:val="24"/>
          <w:szCs w:val="24"/>
        </w:rPr>
        <w:t>;</w:t>
      </w:r>
    </w:p>
    <w:p w14:paraId="547DBDEC" w14:textId="7D343E82" w:rsidR="001138ED" w:rsidRPr="001138ED" w:rsidRDefault="001138ED" w:rsidP="001138ED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zarówno w pierwszym</w:t>
      </w:r>
      <w:r w:rsidR="00620D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i drugim akcie występują momenty natężenia dźwięków takich jak np. śmiech</w:t>
      </w:r>
      <w:r w:rsidR="00620DAA">
        <w:rPr>
          <w:rFonts w:ascii="Arial" w:hAnsi="Arial" w:cs="Arial"/>
          <w:sz w:val="24"/>
          <w:szCs w:val="24"/>
        </w:rPr>
        <w:t xml:space="preserve"> czy</w:t>
      </w:r>
      <w:r>
        <w:rPr>
          <w:rFonts w:ascii="Arial" w:hAnsi="Arial" w:cs="Arial"/>
          <w:sz w:val="24"/>
          <w:szCs w:val="24"/>
        </w:rPr>
        <w:t xml:space="preserve"> krzyk.</w:t>
      </w:r>
    </w:p>
    <w:p w14:paraId="79F1352B" w14:textId="77777777" w:rsidR="00CE17F9" w:rsidRPr="00CE17F9" w:rsidRDefault="00CE17F9" w:rsidP="00CE17F9">
      <w:pPr>
        <w:pStyle w:val="Akapitzlist"/>
        <w:rPr>
          <w:rFonts w:ascii="Arial" w:hAnsi="Arial" w:cs="Arial"/>
          <w:sz w:val="24"/>
          <w:szCs w:val="24"/>
        </w:rPr>
      </w:pPr>
    </w:p>
    <w:p w14:paraId="52329A6B" w14:textId="77777777" w:rsidR="00097749" w:rsidRPr="00C53480" w:rsidRDefault="00097749" w:rsidP="00097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 Teatrze wyznaczona jest przestrzeń </w:t>
      </w:r>
      <w:r w:rsidRPr="00C53480">
        <w:rPr>
          <w:rFonts w:ascii="Arial" w:hAnsi="Arial" w:cs="Arial"/>
          <w:b/>
          <w:color w:val="000000"/>
          <w:sz w:val="24"/>
          <w:szCs w:val="24"/>
        </w:rPr>
        <w:t>Miejsca Wyciszenia</w:t>
      </w:r>
      <w:r w:rsidRPr="00C53480">
        <w:rPr>
          <w:rFonts w:ascii="Arial" w:hAnsi="Arial" w:cs="Arial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7A5AE737" w14:textId="45994F36" w:rsidR="00097749" w:rsidRPr="00C53480" w:rsidRDefault="00097749" w:rsidP="0009774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Zachęcamy dzieci wraz z osobami dorosłymi do korzystania z Miejsca</w:t>
      </w:r>
      <w:r w:rsidR="00AC36A9">
        <w:rPr>
          <w:rFonts w:ascii="Arial" w:eastAsia="Arial" w:hAnsi="Arial" w:cs="Arial"/>
          <w:color w:val="000000"/>
          <w:sz w:val="24"/>
          <w:szCs w:val="24"/>
        </w:rPr>
        <w:br/>
      </w:r>
      <w:r w:rsidRPr="00C53480">
        <w:rPr>
          <w:rFonts w:ascii="Arial" w:eastAsia="Arial" w:hAnsi="Arial" w:cs="Arial"/>
          <w:color w:val="000000"/>
          <w:sz w:val="24"/>
          <w:szCs w:val="24"/>
        </w:rPr>
        <w:t>w momentach, gdy poczują potrzebę wyciszenia, ograniczenia bodźców takich jak: światło, hałas, tłok.</w:t>
      </w:r>
    </w:p>
    <w:p w14:paraId="0C6532DA" w14:textId="77777777" w:rsidR="00097749" w:rsidRPr="00C53480" w:rsidRDefault="00097749" w:rsidP="0009774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Wejście do Miejsca Wyciszenia znajduje się w prawej szatni. </w:t>
      </w:r>
    </w:p>
    <w:p w14:paraId="215C9111" w14:textId="77777777" w:rsidR="00097749" w:rsidRPr="00C53480" w:rsidRDefault="00097749" w:rsidP="0009774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Do Miejsca można przejść bezpośrednio z </w:t>
      </w:r>
      <w:proofErr w:type="spellStart"/>
      <w:r w:rsidRPr="00C53480">
        <w:rPr>
          <w:rFonts w:ascii="Arial" w:eastAsia="Arial" w:hAnsi="Arial" w:cs="Arial"/>
          <w:color w:val="000000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 teatru, kierując się do szatni schodami po prawej stronie. Można przejść tam również z Dużej Sceny prawym wyjściem.</w:t>
      </w:r>
    </w:p>
    <w:p w14:paraId="7735F1AB" w14:textId="77777777" w:rsidR="00097749" w:rsidRPr="00C53480" w:rsidRDefault="00097749" w:rsidP="0009774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C53480">
        <w:rPr>
          <w:rFonts w:ascii="Arial" w:eastAsia="Arial" w:hAnsi="Arial" w:cs="Arial"/>
          <w:sz w:val="24"/>
          <w:szCs w:val="24"/>
        </w:rPr>
        <w:t xml:space="preserve">. </w:t>
      </w:r>
    </w:p>
    <w:p w14:paraId="6B852BAC" w14:textId="77777777" w:rsidR="00097749" w:rsidRPr="00C53480" w:rsidRDefault="00097749" w:rsidP="0009774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6EE95DBE" w14:textId="77777777" w:rsidR="00097749" w:rsidRPr="00C53480" w:rsidRDefault="00097749" w:rsidP="0009774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09BE3065" w14:textId="77777777" w:rsidR="00097749" w:rsidRPr="00C53480" w:rsidRDefault="00097749" w:rsidP="0009774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60535B98" w14:textId="77777777" w:rsidR="00097749" w:rsidRPr="00C53480" w:rsidRDefault="00097749" w:rsidP="00097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8EDCC4D" w14:textId="77777777" w:rsidR="00097749" w:rsidRPr="00C53480" w:rsidRDefault="00097749" w:rsidP="00097749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Kontakt z nami:</w:t>
      </w:r>
    </w:p>
    <w:p w14:paraId="55C3B05D" w14:textId="77777777" w:rsidR="00097749" w:rsidRPr="00C53480" w:rsidRDefault="00097749" w:rsidP="0009774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Julianna Chrzanowska – specjalistka ds. dostępności</w:t>
      </w:r>
    </w:p>
    <w:p w14:paraId="4F51CC81" w14:textId="77777777" w:rsidR="00097749" w:rsidRPr="00C53480" w:rsidRDefault="00097749" w:rsidP="0009774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hyperlink r:id="rId5">
        <w:r w:rsidRPr="00C53480">
          <w:rPr>
            <w:rFonts w:ascii="Arial" w:eastAsia="Arial" w:hAnsi="Arial" w:cs="Arial"/>
            <w:color w:val="0000FF"/>
            <w:sz w:val="24"/>
            <w:szCs w:val="24"/>
            <w:u w:val="single"/>
            <w:lang w:val="en-US"/>
          </w:rPr>
          <w:t>dostepnosc@teatrguliwer.pl</w:t>
        </w:r>
      </w:hyperlink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101F6036" w14:textId="77777777" w:rsidR="00097749" w:rsidRPr="00C53480" w:rsidRDefault="00097749" w:rsidP="0009774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>tel.: 880 527 981</w:t>
      </w:r>
    </w:p>
    <w:p w14:paraId="1EBAA7F3" w14:textId="77777777" w:rsidR="00097749" w:rsidRPr="00C53480" w:rsidRDefault="00097749" w:rsidP="0009774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79C9CED2" w14:textId="77777777" w:rsidR="00097749" w:rsidRPr="00C53480" w:rsidRDefault="00097749" w:rsidP="00097749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val="en-GB"/>
        </w:rPr>
      </w:pPr>
    </w:p>
    <w:p w14:paraId="4E103B4F" w14:textId="77777777" w:rsidR="00097749" w:rsidRPr="00C53480" w:rsidRDefault="00097749" w:rsidP="00097749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</w:rPr>
        <w:t>Dostępność budynku i zakup biletów</w:t>
      </w:r>
    </w:p>
    <w:p w14:paraId="5FC02AA0" w14:textId="77777777" w:rsidR="00097749" w:rsidRPr="00C53480" w:rsidRDefault="00097749" w:rsidP="0009774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6A302FAA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Teatr Lalek Guliwer mieści się przy ul. Różanej 16 w Warszawie.</w:t>
      </w:r>
    </w:p>
    <w:p w14:paraId="55A16A0B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Do budynku prowadzi jedno wejście od jego frontu od ul. Różanej. </w:t>
      </w:r>
    </w:p>
    <w:p w14:paraId="2C6E074E" w14:textId="3AB9B07D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Przed wejściem do teatru znajduje się stopień o wysokości 15 cm</w:t>
      </w:r>
      <w:r w:rsidR="00161947">
        <w:rPr>
          <w:rFonts w:ascii="Arial" w:eastAsia="Arial" w:hAnsi="Arial" w:cs="Arial"/>
          <w:sz w:val="24"/>
          <w:szCs w:val="24"/>
        </w:rPr>
        <w:t xml:space="preserve"> (mamy możliwość dostawienia rampy do schodka po poinformowaniu o takiej potrzebie)</w:t>
      </w:r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141B16FA" w14:textId="77F221D6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wejściu są dwuskrzydłowe drzwi nieautomatyczne, posiadające długie uchwyty</w:t>
      </w:r>
      <w:r w:rsidR="00976A1C"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o kształcie półokręgów kierowanych od środka drzwi ku dołowi – na każdym skrzydle są dwa uchwyty.</w:t>
      </w:r>
    </w:p>
    <w:p w14:paraId="6E4D2DEA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Wchodząc do budynku prawe skrzydło drzwi otwierane jest przez pociągnięcie do zewnątrz.   </w:t>
      </w:r>
    </w:p>
    <w:p w14:paraId="21E75395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budynku dla publiczności dostępne są dwie kondygnacje.</w:t>
      </w:r>
    </w:p>
    <w:p w14:paraId="2DAEADB4" w14:textId="77777777" w:rsidR="0030758E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poziomie 0 zaraz po wejściu znajduje się przestronne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teatru zaprojektowane na kształt prostokąta. </w:t>
      </w:r>
    </w:p>
    <w:p w14:paraId="13E9C175" w14:textId="77777777" w:rsidR="0030758E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Po lewej stronie znajduje się kasa</w:t>
      </w:r>
      <w:r w:rsidR="0030758E">
        <w:rPr>
          <w:rFonts w:ascii="Arial" w:eastAsia="Arial" w:hAnsi="Arial" w:cs="Arial"/>
          <w:sz w:val="24"/>
          <w:szCs w:val="24"/>
        </w:rPr>
        <w:t>.</w:t>
      </w:r>
    </w:p>
    <w:p w14:paraId="1760EBBD" w14:textId="77777777" w:rsidR="0030758E" w:rsidRDefault="0030758E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</w:t>
      </w:r>
      <w:r w:rsidR="00097749" w:rsidRPr="00C53480">
        <w:rPr>
          <w:rFonts w:ascii="Arial" w:eastAsia="Arial" w:hAnsi="Arial" w:cs="Arial"/>
          <w:sz w:val="24"/>
          <w:szCs w:val="24"/>
        </w:rPr>
        <w:t>o prawej kawiarnia</w:t>
      </w:r>
      <w:r w:rsidR="0060576D">
        <w:rPr>
          <w:rFonts w:ascii="Arial" w:eastAsia="Arial" w:hAnsi="Arial" w:cs="Arial"/>
          <w:sz w:val="24"/>
          <w:szCs w:val="24"/>
        </w:rPr>
        <w:t xml:space="preserve"> (z kilkoma ruchomymi, drewnianymi stolikami oraz stołkami przed nią)</w:t>
      </w:r>
      <w:r>
        <w:rPr>
          <w:rFonts w:ascii="Arial" w:eastAsia="Arial" w:hAnsi="Arial" w:cs="Arial"/>
          <w:sz w:val="24"/>
          <w:szCs w:val="24"/>
        </w:rPr>
        <w:t>.</w:t>
      </w:r>
    </w:p>
    <w:p w14:paraId="427E526C" w14:textId="04F6850B" w:rsidR="00097749" w:rsidRPr="00C53480" w:rsidRDefault="0030758E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097749" w:rsidRPr="00C53480">
        <w:rPr>
          <w:rFonts w:ascii="Arial" w:eastAsia="Arial" w:hAnsi="Arial" w:cs="Arial"/>
          <w:sz w:val="24"/>
          <w:szCs w:val="24"/>
        </w:rPr>
        <w:t xml:space="preserve">a wprost schodkowe zejście na niższe kondygnacje budynku (najpierw 4 stopnie w dół, a następnie rozejście na dwie strony i kolejne 9 stopni do przestrzeni szatni oraz wejść na dwie widownie). </w:t>
      </w:r>
    </w:p>
    <w:p w14:paraId="032CC42B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Po bokach schodów są poręcze. Po lewej stronie także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676E4B4F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Widownie Dużej Sceny i Sceny Liliput są dostępne dla widzów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niepełnosprawnościami - znajdują się na poziomie –1. </w:t>
      </w:r>
    </w:p>
    <w:p w14:paraId="0D4BFD8E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obie widownie dostać się można z poziomu nienumerowanej szatni, na którą z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wydzielona przestrzeń Miejsca Wyciszenia.</w:t>
      </w:r>
    </w:p>
    <w:p w14:paraId="374AF1A0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C53480">
        <w:rPr>
          <w:rFonts w:ascii="Arial" w:eastAsia="Arial" w:hAnsi="Arial" w:cs="Arial"/>
          <w:color w:val="333333"/>
          <w:sz w:val="24"/>
          <w:szCs w:val="24"/>
        </w:rPr>
        <w:t xml:space="preserve">Na poziomie -1,5 kierując się lewą stroną z </w:t>
      </w:r>
      <w:proofErr w:type="spellStart"/>
      <w:r w:rsidRPr="00C53480">
        <w:rPr>
          <w:rFonts w:ascii="Arial" w:eastAsia="Arial" w:hAnsi="Arial" w:cs="Arial"/>
          <w:color w:val="333333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333333"/>
          <w:sz w:val="24"/>
          <w:szCs w:val="24"/>
        </w:rPr>
        <w:t>, znajduje się także w pełni wyposażona i przestronna toaleta dla osób z niepełnosprawnością ruchową.</w:t>
      </w:r>
    </w:p>
    <w:p w14:paraId="51245413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Przemieszczanie się pomiędzy poziomami umożliwia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. </w:t>
      </w:r>
      <w:r w:rsidRPr="00C53480">
        <w:rPr>
          <w:rFonts w:ascii="Arial" w:eastAsia="Arial" w:hAnsi="Arial" w:cs="Arial"/>
          <w:sz w:val="24"/>
          <w:szCs w:val="24"/>
        </w:rPr>
        <w:br/>
        <w:t>Teatr zapewnia na każdym spektaklu osobę, która pomaga osobom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niepełnosprawnością w poruszaniu się i obsłudze platformy. </w:t>
      </w:r>
    </w:p>
    <w:p w14:paraId="79BA4BA5" w14:textId="3983AC2E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000000"/>
          <w:sz w:val="24"/>
          <w:szCs w:val="24"/>
        </w:rPr>
        <w:t>Na widowni Sceny Liliput miejsca przeznaczone dla osób</w:t>
      </w:r>
      <w:r w:rsidR="00976A1C">
        <w:rPr>
          <w:rFonts w:ascii="Arial" w:hAnsi="Arial" w:cs="Arial"/>
          <w:color w:val="000000"/>
          <w:sz w:val="24"/>
          <w:szCs w:val="24"/>
        </w:rPr>
        <w:br/>
      </w:r>
      <w:r w:rsidRPr="00C53480">
        <w:rPr>
          <w:rFonts w:ascii="Arial" w:hAnsi="Arial" w:cs="Arial"/>
          <w:color w:val="000000"/>
          <w:sz w:val="24"/>
          <w:szCs w:val="24"/>
        </w:rPr>
        <w:t>z niepełnosprawnością ruchową znajdują się wzdłuż miejsc na widowni.</w:t>
      </w:r>
    </w:p>
    <w:p w14:paraId="7AF4E49C" w14:textId="77777777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1FF335A0" w14:textId="77E5BACD" w:rsidR="00097749" w:rsidRPr="00C53480" w:rsidRDefault="00097749" w:rsidP="0009774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Możliwość zakupu "biletu bez barier" dedykowanego dla osób </w:t>
      </w:r>
      <w:r w:rsidRPr="00C53480">
        <w:rPr>
          <w:rFonts w:ascii="Arial" w:eastAsia="Arial" w:hAnsi="Arial" w:cs="Arial"/>
          <w:sz w:val="24"/>
          <w:szCs w:val="24"/>
        </w:rPr>
        <w:br/>
        <w:t>z niepełnosprawnościami istnieje bezpośrednio w budynku – w kasie na poziomie 0, po lewej stronie po wejściu do budynku. Okienko kasy znajduje się na wysokości</w:t>
      </w:r>
      <w:r w:rsidR="009663F9"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10 cm. Zakup biletu przez osoby z niepełnosprawnością jest możliwy także np.</w:t>
      </w:r>
      <w:r w:rsidR="009663F9"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 xml:space="preserve">za pośrednictwem biletera, kasjerki bądź przez koordynatora dostępności. Bilety można także zarezerwować telefonicznie: </w:t>
      </w:r>
    </w:p>
    <w:p w14:paraId="505D05D4" w14:textId="77777777" w:rsidR="00097749" w:rsidRPr="00C53480" w:rsidRDefault="00097749" w:rsidP="00097749">
      <w:pPr>
        <w:pStyle w:val="Akapitzlist"/>
        <w:jc w:val="right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 xml:space="preserve">Biuro Organizacji Widowni </w:t>
      </w:r>
      <w:r w:rsidRPr="00C53480">
        <w:rPr>
          <w:rFonts w:ascii="Arial" w:eastAsia="Arial" w:hAnsi="Arial" w:cs="Arial"/>
          <w:bCs/>
          <w:sz w:val="24"/>
          <w:szCs w:val="24"/>
        </w:rPr>
        <w:t>tel.: 882 561 678</w:t>
      </w:r>
    </w:p>
    <w:p w14:paraId="1BB57387" w14:textId="5675A125" w:rsidR="00097749" w:rsidRPr="00C53480" w:rsidRDefault="00097749" w:rsidP="00097749">
      <w:p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Budynek teatru nie posiada własnych miejsc parkingowych, jednak można parkować przy</w:t>
      </w:r>
      <w:r w:rsidR="009663F9"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ul. Różanej, gdzie znajduje się również miejsce parkingowe dla osób</w:t>
      </w:r>
      <w:r w:rsidR="009663F9">
        <w:rPr>
          <w:rFonts w:ascii="Arial" w:eastAsia="Arial" w:hAnsi="Arial" w:cs="Arial"/>
          <w:sz w:val="24"/>
          <w:szCs w:val="24"/>
        </w:rPr>
        <w:br/>
      </w:r>
      <w:r w:rsidRPr="00C53480">
        <w:rPr>
          <w:rFonts w:ascii="Arial" w:eastAsia="Arial" w:hAnsi="Arial" w:cs="Arial"/>
          <w:sz w:val="24"/>
          <w:szCs w:val="24"/>
        </w:rPr>
        <w:t>z niepełnosprawnościami.</w:t>
      </w:r>
    </w:p>
    <w:p w14:paraId="1B1DCFE5" w14:textId="77777777" w:rsidR="00097749" w:rsidRPr="00C53480" w:rsidRDefault="00097749" w:rsidP="0009774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1BD5377" w14:textId="77777777" w:rsidR="00097749" w:rsidRPr="00C53480" w:rsidRDefault="00097749" w:rsidP="0009774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737DCD0" w14:textId="77777777" w:rsidR="00097749" w:rsidRPr="00C53480" w:rsidRDefault="00097749" w:rsidP="00097749">
      <w:pPr>
        <w:jc w:val="both"/>
        <w:rPr>
          <w:rFonts w:ascii="Arial" w:hAnsi="Arial" w:cs="Arial"/>
          <w:sz w:val="24"/>
          <w:szCs w:val="24"/>
        </w:rPr>
      </w:pPr>
    </w:p>
    <w:p w14:paraId="6FD06372" w14:textId="77777777" w:rsidR="0003256E" w:rsidRPr="00C53480" w:rsidRDefault="0003256E">
      <w:pPr>
        <w:rPr>
          <w:rFonts w:ascii="Arial" w:hAnsi="Arial" w:cs="Arial"/>
          <w:sz w:val="24"/>
          <w:szCs w:val="24"/>
        </w:rPr>
      </w:pPr>
    </w:p>
    <w:p w14:paraId="5C71CA83" w14:textId="77777777" w:rsidR="0076517C" w:rsidRPr="00C53480" w:rsidRDefault="0076517C">
      <w:pPr>
        <w:rPr>
          <w:rFonts w:ascii="Arial" w:hAnsi="Arial" w:cs="Arial"/>
          <w:sz w:val="24"/>
          <w:szCs w:val="24"/>
        </w:rPr>
      </w:pPr>
    </w:p>
    <w:sectPr w:rsidR="0076517C" w:rsidRPr="00C5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B64"/>
    <w:multiLevelType w:val="hybridMultilevel"/>
    <w:tmpl w:val="5994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26E0B"/>
    <w:multiLevelType w:val="hybridMultilevel"/>
    <w:tmpl w:val="BFAA6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3218"/>
    <w:multiLevelType w:val="hybridMultilevel"/>
    <w:tmpl w:val="4CDC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6064">
    <w:abstractNumId w:val="1"/>
  </w:num>
  <w:num w:numId="2" w16cid:durableId="242837683">
    <w:abstractNumId w:val="5"/>
  </w:num>
  <w:num w:numId="3" w16cid:durableId="47608660">
    <w:abstractNumId w:val="2"/>
  </w:num>
  <w:num w:numId="4" w16cid:durableId="827794088">
    <w:abstractNumId w:val="4"/>
  </w:num>
  <w:num w:numId="5" w16cid:durableId="256640247">
    <w:abstractNumId w:val="0"/>
  </w:num>
  <w:num w:numId="6" w16cid:durableId="1758014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47"/>
    <w:rsid w:val="00012D65"/>
    <w:rsid w:val="0003256E"/>
    <w:rsid w:val="00045E4F"/>
    <w:rsid w:val="0005248F"/>
    <w:rsid w:val="00065ED6"/>
    <w:rsid w:val="00097749"/>
    <w:rsid w:val="001138ED"/>
    <w:rsid w:val="00161947"/>
    <w:rsid w:val="00194471"/>
    <w:rsid w:val="001D29C8"/>
    <w:rsid w:val="00244969"/>
    <w:rsid w:val="002C797D"/>
    <w:rsid w:val="002D3A6F"/>
    <w:rsid w:val="0030758E"/>
    <w:rsid w:val="00401977"/>
    <w:rsid w:val="004A3830"/>
    <w:rsid w:val="004B022F"/>
    <w:rsid w:val="00572187"/>
    <w:rsid w:val="0058781E"/>
    <w:rsid w:val="0060576D"/>
    <w:rsid w:val="00606C79"/>
    <w:rsid w:val="00620DAA"/>
    <w:rsid w:val="007072A6"/>
    <w:rsid w:val="007277E8"/>
    <w:rsid w:val="0076517C"/>
    <w:rsid w:val="00841104"/>
    <w:rsid w:val="00896047"/>
    <w:rsid w:val="008963F2"/>
    <w:rsid w:val="008C0D8A"/>
    <w:rsid w:val="00950ADA"/>
    <w:rsid w:val="009663F9"/>
    <w:rsid w:val="00976A1C"/>
    <w:rsid w:val="00A15F77"/>
    <w:rsid w:val="00AC36A9"/>
    <w:rsid w:val="00AD4278"/>
    <w:rsid w:val="00B024F2"/>
    <w:rsid w:val="00B85D56"/>
    <w:rsid w:val="00BB2C41"/>
    <w:rsid w:val="00C26B47"/>
    <w:rsid w:val="00C53480"/>
    <w:rsid w:val="00C86AFD"/>
    <w:rsid w:val="00CE17F9"/>
    <w:rsid w:val="00E106B1"/>
    <w:rsid w:val="00F3772F"/>
    <w:rsid w:val="00FA68BF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4572"/>
  <w15:chartTrackingRefBased/>
  <w15:docId w15:val="{F4B0FC8E-E56E-45DB-926D-7770BA35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749"/>
    <w:pPr>
      <w:ind w:left="720"/>
      <w:contextualSpacing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epnosc@teatrguli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Mariusz Gołosz</cp:lastModifiedBy>
  <cp:revision>2</cp:revision>
  <dcterms:created xsi:type="dcterms:W3CDTF">2023-11-08T10:54:00Z</dcterms:created>
  <dcterms:modified xsi:type="dcterms:W3CDTF">2023-11-08T10:54:00Z</dcterms:modified>
</cp:coreProperties>
</file>